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E7F3" w14:textId="24853D8A" w:rsidR="001C0DFA" w:rsidRPr="00482BF7" w:rsidRDefault="001C0DFA" w:rsidP="001C0D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BF7">
        <w:rPr>
          <w:b/>
          <w:sz w:val="28"/>
          <w:szCs w:val="28"/>
        </w:rPr>
        <w:t xml:space="preserve">Highlighted </w:t>
      </w:r>
      <w:r w:rsidR="00807F78" w:rsidRPr="00482BF7">
        <w:rPr>
          <w:b/>
          <w:sz w:val="28"/>
          <w:szCs w:val="28"/>
        </w:rPr>
        <w:t xml:space="preserve">ELPS 350 </w:t>
      </w:r>
      <w:r w:rsidRPr="00482BF7">
        <w:rPr>
          <w:b/>
          <w:sz w:val="28"/>
          <w:szCs w:val="28"/>
        </w:rPr>
        <w:t>Leadership Concepts</w:t>
      </w:r>
    </w:p>
    <w:p w14:paraId="6A5D65AA" w14:textId="01780755" w:rsidR="001C0DFA" w:rsidRPr="00482BF7" w:rsidRDefault="001C0DFA" w:rsidP="001C0DFA">
      <w:pPr>
        <w:rPr>
          <w:b/>
          <w:u w:val="single"/>
        </w:rPr>
      </w:pPr>
      <w:r w:rsidRPr="00482BF7">
        <w:rPr>
          <w:b/>
          <w:u w:val="single"/>
        </w:rPr>
        <w:t>ELPS 350</w:t>
      </w:r>
    </w:p>
    <w:p w14:paraId="74BE070A" w14:textId="332C1909" w:rsidR="00543D73" w:rsidRPr="00482BF7" w:rsidRDefault="00807F78" w:rsidP="001C0DFA">
      <w:r w:rsidRPr="00482BF7">
        <w:t xml:space="preserve">This course highlighted the following leadership concepts. This list defines the term </w:t>
      </w:r>
      <w:r w:rsidRPr="00482BF7">
        <w:rPr>
          <w:i/>
        </w:rPr>
        <w:t xml:space="preserve">ELPS 350 Leadership Concepts </w:t>
      </w:r>
      <w:r w:rsidRPr="00482BF7">
        <w:t xml:space="preserve">and should be used to complete any assignments asking you to reflect on or include Leadership Concepts.  </w:t>
      </w:r>
    </w:p>
    <w:p w14:paraId="254705DF" w14:textId="3E991352" w:rsidR="007B3A37" w:rsidRPr="00482BF7" w:rsidRDefault="007B3A37" w:rsidP="001C0DFA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Leading as servants in another culture</w:t>
      </w:r>
    </w:p>
    <w:p w14:paraId="7E9141D9" w14:textId="2B0899C8" w:rsidR="001C0DFA" w:rsidRPr="00482BF7" w:rsidRDefault="001C0DFA" w:rsidP="001C0DFA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Strengths Based Leadership (know your strengths and those you need on a team)</w:t>
      </w:r>
    </w:p>
    <w:p w14:paraId="2598203D" w14:textId="7FF49D70" w:rsidR="001C0DFA" w:rsidRPr="00482BF7" w:rsidRDefault="001C0DFA" w:rsidP="001C0DFA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Kouzes and Posner’s Student Leadership Practices (understand and appreciate the mechanics, techniques, and your current capacity)</w:t>
      </w:r>
    </w:p>
    <w:p w14:paraId="2E386F49" w14:textId="6B17EEF7" w:rsidR="001C0DFA" w:rsidRPr="00482BF7" w:rsidRDefault="001C0DFA" w:rsidP="00F526FC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Five Practices of Exemplary Leaders</w:t>
      </w:r>
    </w:p>
    <w:p w14:paraId="10376388" w14:textId="70CE7B0C" w:rsidR="00F526FC" w:rsidRPr="00482BF7" w:rsidRDefault="00F526FC" w:rsidP="00F526FC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 xml:space="preserve">Ten Commitments to Act of Exemplary Leaders </w:t>
      </w:r>
    </w:p>
    <w:p w14:paraId="4F495594" w14:textId="0ADA9E39" w:rsidR="00F526FC" w:rsidRPr="00482BF7" w:rsidRDefault="00F526FC" w:rsidP="00F526FC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 xml:space="preserve">Tasks </w:t>
      </w:r>
      <w:r w:rsidR="00501E77" w:rsidRPr="00482BF7">
        <w:rPr>
          <w:rFonts w:asciiTheme="minorHAnsi" w:eastAsiaTheme="minorHAnsi" w:hAnsiTheme="minorHAnsi" w:cstheme="minorBidi"/>
        </w:rPr>
        <w:t>(chapter headings) and Strategy Nuggets (tips buried in text) to achieve Exemplary Leadership Actions and Practice</w:t>
      </w:r>
    </w:p>
    <w:p w14:paraId="0C76EA54" w14:textId="12A95B2F" w:rsidR="001C0DFA" w:rsidRPr="00482BF7" w:rsidRDefault="001C0DFA" w:rsidP="001C0DFA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Servant and Relational Leadership</w:t>
      </w:r>
    </w:p>
    <w:p w14:paraId="061BE455" w14:textId="29D49078" w:rsidR="00501E77" w:rsidRPr="00482BF7" w:rsidRDefault="00501E77" w:rsidP="001C0DFA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 xml:space="preserve">Service to Others (the University and its students) – Leading within Organizational Values, Philosophy, and Vision  </w:t>
      </w:r>
    </w:p>
    <w:p w14:paraId="7493EFD8" w14:textId="3EF54BE5" w:rsidR="00D775F4" w:rsidRPr="00482BF7" w:rsidRDefault="00D775F4" w:rsidP="002110E1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 xml:space="preserve">Strategic Planning (accomplishing a project assigned by others and incorporating leadership practices, commitments, tasks and strategies to successfully complete) </w:t>
      </w:r>
    </w:p>
    <w:p w14:paraId="636D5F50" w14:textId="7ABA7B5A" w:rsidR="00984E94" w:rsidRPr="00482BF7" w:rsidRDefault="00984E94" w:rsidP="002110E1">
      <w:pPr>
        <w:pStyle w:val="ListParagraph"/>
        <w:numPr>
          <w:ilvl w:val="0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Personally and Socially Responsible Leadership</w:t>
      </w:r>
    </w:p>
    <w:p w14:paraId="3224D4A5" w14:textId="4DF2C2ED" w:rsidR="00984E94" w:rsidRPr="00482BF7" w:rsidRDefault="00984E94" w:rsidP="00984E94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Ethical Sensitivity and Decision-making</w:t>
      </w:r>
    </w:p>
    <w:p w14:paraId="0A8147C8" w14:textId="5F1B3749" w:rsidR="00D775F4" w:rsidRPr="00482BF7" w:rsidRDefault="00D775F4" w:rsidP="00984E94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 xml:space="preserve">Diversity and Civility – Importance to and role of Leadership </w:t>
      </w:r>
    </w:p>
    <w:p w14:paraId="30AF9C76" w14:textId="77777777" w:rsidR="00543D73" w:rsidRPr="00482BF7" w:rsidRDefault="002110E1" w:rsidP="00543D73">
      <w:pPr>
        <w:spacing w:after="0"/>
        <w:contextualSpacing/>
        <w:rPr>
          <w:b/>
        </w:rPr>
      </w:pPr>
      <w:r w:rsidRPr="00482BF7">
        <w:t xml:space="preserve">Note: ELPS 350 Online Hybrid/One Credit Hour for Leadership Studies Minor </w:t>
      </w:r>
      <w:r w:rsidR="00D775F4" w:rsidRPr="00482BF7">
        <w:t>s</w:t>
      </w:r>
      <w:r w:rsidRPr="00482BF7">
        <w:t>tudents</w:t>
      </w:r>
      <w:r w:rsidR="00D775F4" w:rsidRPr="00482BF7">
        <w:t xml:space="preserve"> (LSMers)</w:t>
      </w:r>
      <w:r w:rsidRPr="00482BF7">
        <w:t xml:space="preserve"> is designed to give students an introduction to the ethical and intercultural skills needed to lead effectively. </w:t>
      </w:r>
      <w:r w:rsidR="00D775F4" w:rsidRPr="00482BF7">
        <w:t xml:space="preserve">Currently, these modules are only available to LSMers, but the online portion of this class may be made available to others upon request as a self-paced learning tool for no academic credit in the future. </w:t>
      </w:r>
      <w:r w:rsidR="00501E77" w:rsidRPr="00482BF7">
        <w:rPr>
          <w:b/>
        </w:rPr>
        <w:t xml:space="preserve"> </w:t>
      </w:r>
    </w:p>
    <w:p w14:paraId="3C1540D2" w14:textId="197B77CC" w:rsidR="002110E1" w:rsidRPr="00482BF7" w:rsidRDefault="002110E1" w:rsidP="00543D73">
      <w:pPr>
        <w:pStyle w:val="ListParagraph"/>
        <w:numPr>
          <w:ilvl w:val="0"/>
          <w:numId w:val="10"/>
        </w:numPr>
      </w:pPr>
      <w:r w:rsidRPr="00482BF7">
        <w:t>Self-authorship</w:t>
      </w:r>
    </w:p>
    <w:p w14:paraId="5819881E" w14:textId="7F495A2C" w:rsidR="001C0DFA" w:rsidRPr="00482BF7" w:rsidRDefault="001C0DFA" w:rsidP="002110E1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The Intercultural Context of Leadership and Communication (understand and appreciate the mechanics, techniques, and your current capacity)</w:t>
      </w:r>
    </w:p>
    <w:p w14:paraId="6687DD6F" w14:textId="77777777" w:rsidR="001C0DFA" w:rsidRPr="00482BF7" w:rsidRDefault="001C0DFA" w:rsidP="002110E1">
      <w:pPr>
        <w:pStyle w:val="ListParagraph"/>
        <w:numPr>
          <w:ilvl w:val="1"/>
          <w:numId w:val="9"/>
        </w:numPr>
        <w:spacing w:after="200"/>
        <w:rPr>
          <w:rFonts w:asciiTheme="minorHAnsi" w:eastAsiaTheme="minorHAnsi" w:hAnsiTheme="minorHAnsi" w:cstheme="minorBidi"/>
        </w:rPr>
      </w:pPr>
      <w:r w:rsidRPr="00482BF7">
        <w:rPr>
          <w:rFonts w:asciiTheme="minorHAnsi" w:eastAsiaTheme="minorHAnsi" w:hAnsiTheme="minorHAnsi" w:cstheme="minorBidi"/>
        </w:rPr>
        <w:t>Ethical Decision-Making (components of ethical decision-making, personal values applied to decisions, and understand and appreciate the mechanics, techniques, and your current ethical capacity)</w:t>
      </w:r>
    </w:p>
    <w:p w14:paraId="0546D2CE" w14:textId="77777777" w:rsidR="001C0DFA" w:rsidRDefault="001C0DFA" w:rsidP="001C0DFA">
      <w:pPr>
        <w:rPr>
          <w:b/>
          <w:u w:val="single"/>
        </w:rPr>
      </w:pPr>
    </w:p>
    <w:p w14:paraId="0911D665" w14:textId="77777777" w:rsidR="001C0DFA" w:rsidRDefault="001C0DFA" w:rsidP="001C0DFA">
      <w:pPr>
        <w:rPr>
          <w:b/>
          <w:u w:val="single"/>
        </w:rPr>
      </w:pPr>
    </w:p>
    <w:p w14:paraId="39F48D13" w14:textId="11B07FAD" w:rsidR="00450EFF" w:rsidRDefault="00450EFF"/>
    <w:sectPr w:rsidR="0045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F207" w14:textId="77777777" w:rsidR="003215BA" w:rsidRDefault="003215BA" w:rsidP="00197E24">
      <w:pPr>
        <w:spacing w:after="0" w:line="240" w:lineRule="auto"/>
      </w:pPr>
      <w:r>
        <w:separator/>
      </w:r>
    </w:p>
  </w:endnote>
  <w:endnote w:type="continuationSeparator" w:id="0">
    <w:p w14:paraId="290EBA50" w14:textId="77777777" w:rsidR="003215BA" w:rsidRDefault="003215BA" w:rsidP="0019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CAD0" w14:textId="77777777" w:rsidR="003215BA" w:rsidRDefault="003215BA" w:rsidP="00197E24">
      <w:pPr>
        <w:spacing w:after="0" w:line="240" w:lineRule="auto"/>
      </w:pPr>
      <w:r>
        <w:separator/>
      </w:r>
    </w:p>
  </w:footnote>
  <w:footnote w:type="continuationSeparator" w:id="0">
    <w:p w14:paraId="6943434F" w14:textId="77777777" w:rsidR="003215BA" w:rsidRDefault="003215BA" w:rsidP="0019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84D"/>
    <w:multiLevelType w:val="hybridMultilevel"/>
    <w:tmpl w:val="E41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E84"/>
    <w:multiLevelType w:val="hybridMultilevel"/>
    <w:tmpl w:val="FDC04BA4"/>
    <w:lvl w:ilvl="0" w:tplc="2F645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C2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AF1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3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63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8A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2A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F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24E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B60CF8"/>
    <w:multiLevelType w:val="hybridMultilevel"/>
    <w:tmpl w:val="6E4CDDA6"/>
    <w:lvl w:ilvl="0" w:tplc="B218F3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2BED8E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CD239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E23C0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6A66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1084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9825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914A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49A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EAA75D5"/>
    <w:multiLevelType w:val="hybridMultilevel"/>
    <w:tmpl w:val="B69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68EB"/>
    <w:multiLevelType w:val="hybridMultilevel"/>
    <w:tmpl w:val="7CBEF23C"/>
    <w:lvl w:ilvl="0" w:tplc="B0AAF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625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0E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94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02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AE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81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4D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40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7E2A96"/>
    <w:multiLevelType w:val="hybridMultilevel"/>
    <w:tmpl w:val="FF10C34A"/>
    <w:lvl w:ilvl="0" w:tplc="66C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8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6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C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0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00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13DCA"/>
    <w:multiLevelType w:val="hybridMultilevel"/>
    <w:tmpl w:val="9354A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A447F"/>
    <w:multiLevelType w:val="hybridMultilevel"/>
    <w:tmpl w:val="FF3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12AE"/>
    <w:multiLevelType w:val="hybridMultilevel"/>
    <w:tmpl w:val="FD3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539A1"/>
    <w:multiLevelType w:val="hybridMultilevel"/>
    <w:tmpl w:val="0A1060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FE"/>
    <w:rsid w:val="00085BAE"/>
    <w:rsid w:val="000A299F"/>
    <w:rsid w:val="000B6811"/>
    <w:rsid w:val="000E749D"/>
    <w:rsid w:val="000F482A"/>
    <w:rsid w:val="00106682"/>
    <w:rsid w:val="00117C78"/>
    <w:rsid w:val="00135146"/>
    <w:rsid w:val="00153B8A"/>
    <w:rsid w:val="00192066"/>
    <w:rsid w:val="00197E24"/>
    <w:rsid w:val="001B73AE"/>
    <w:rsid w:val="001C0DFA"/>
    <w:rsid w:val="002110E1"/>
    <w:rsid w:val="00223D9B"/>
    <w:rsid w:val="00273210"/>
    <w:rsid w:val="002B2F76"/>
    <w:rsid w:val="003215BA"/>
    <w:rsid w:val="0035604D"/>
    <w:rsid w:val="003C702A"/>
    <w:rsid w:val="003E130C"/>
    <w:rsid w:val="00450EFF"/>
    <w:rsid w:val="00482BF7"/>
    <w:rsid w:val="004D0567"/>
    <w:rsid w:val="004D5459"/>
    <w:rsid w:val="00501E77"/>
    <w:rsid w:val="005146BC"/>
    <w:rsid w:val="00532635"/>
    <w:rsid w:val="00535474"/>
    <w:rsid w:val="00543D73"/>
    <w:rsid w:val="005745A2"/>
    <w:rsid w:val="00595B9E"/>
    <w:rsid w:val="00597A17"/>
    <w:rsid w:val="00597BA7"/>
    <w:rsid w:val="005A0F01"/>
    <w:rsid w:val="00647DAC"/>
    <w:rsid w:val="006C1516"/>
    <w:rsid w:val="006C254A"/>
    <w:rsid w:val="006F3CFD"/>
    <w:rsid w:val="00713449"/>
    <w:rsid w:val="00715406"/>
    <w:rsid w:val="00731983"/>
    <w:rsid w:val="00732E68"/>
    <w:rsid w:val="007359C6"/>
    <w:rsid w:val="0075706F"/>
    <w:rsid w:val="007616AA"/>
    <w:rsid w:val="007652AF"/>
    <w:rsid w:val="00785584"/>
    <w:rsid w:val="007B10E9"/>
    <w:rsid w:val="007B3A37"/>
    <w:rsid w:val="00807F78"/>
    <w:rsid w:val="0083555A"/>
    <w:rsid w:val="00843FAC"/>
    <w:rsid w:val="008A4ED8"/>
    <w:rsid w:val="008B05A5"/>
    <w:rsid w:val="008B5DA5"/>
    <w:rsid w:val="008C6C2C"/>
    <w:rsid w:val="00941020"/>
    <w:rsid w:val="00962CB0"/>
    <w:rsid w:val="00984E94"/>
    <w:rsid w:val="009A12B5"/>
    <w:rsid w:val="009D6B0D"/>
    <w:rsid w:val="009E24FE"/>
    <w:rsid w:val="00A3697E"/>
    <w:rsid w:val="00A55967"/>
    <w:rsid w:val="00A5633C"/>
    <w:rsid w:val="00AD1DC0"/>
    <w:rsid w:val="00AE5E16"/>
    <w:rsid w:val="00AF199B"/>
    <w:rsid w:val="00B00AD4"/>
    <w:rsid w:val="00B40F2F"/>
    <w:rsid w:val="00B907C2"/>
    <w:rsid w:val="00BA0EF2"/>
    <w:rsid w:val="00BB7230"/>
    <w:rsid w:val="00C10787"/>
    <w:rsid w:val="00C57ECF"/>
    <w:rsid w:val="00CB22D3"/>
    <w:rsid w:val="00CB25FF"/>
    <w:rsid w:val="00CC3010"/>
    <w:rsid w:val="00D700A7"/>
    <w:rsid w:val="00D775F4"/>
    <w:rsid w:val="00D865AD"/>
    <w:rsid w:val="00D92736"/>
    <w:rsid w:val="00D95F77"/>
    <w:rsid w:val="00DB2E83"/>
    <w:rsid w:val="00DF37F9"/>
    <w:rsid w:val="00DF4465"/>
    <w:rsid w:val="00E202F4"/>
    <w:rsid w:val="00E23A39"/>
    <w:rsid w:val="00E23CF4"/>
    <w:rsid w:val="00F04C76"/>
    <w:rsid w:val="00F173B4"/>
    <w:rsid w:val="00F23D32"/>
    <w:rsid w:val="00F526FC"/>
    <w:rsid w:val="00F67C4A"/>
    <w:rsid w:val="00F74E5A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6413"/>
  <w15:docId w15:val="{38C81E22-CCBC-4C4F-B2ED-5827B6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F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24"/>
  </w:style>
  <w:style w:type="paragraph" w:styleId="Footer">
    <w:name w:val="footer"/>
    <w:basedOn w:val="Normal"/>
    <w:link w:val="FooterChar"/>
    <w:uiPriority w:val="99"/>
    <w:unhideWhenUsed/>
    <w:rsid w:val="0019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24"/>
  </w:style>
  <w:style w:type="paragraph" w:customStyle="1" w:styleId="Default">
    <w:name w:val="Default"/>
    <w:rsid w:val="0011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UTK</dc:creator>
  <cp:lastModifiedBy>Karen</cp:lastModifiedBy>
  <cp:revision>2</cp:revision>
  <cp:lastPrinted>2016-07-30T23:29:00Z</cp:lastPrinted>
  <dcterms:created xsi:type="dcterms:W3CDTF">2016-07-31T21:59:00Z</dcterms:created>
  <dcterms:modified xsi:type="dcterms:W3CDTF">2016-07-31T21:59:00Z</dcterms:modified>
</cp:coreProperties>
</file>